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FE1656" w:rsidP="0035117A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DOO”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Vodovod i kanalizacija“Kotor</w:t>
      </w:r>
      <w:r w:rsidR="0035117A"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5323E5">
        <w:rPr>
          <w:rFonts w:ascii="Times New Roman" w:hAnsi="Times New Roman" w:cs="Times New Roman"/>
          <w:color w:val="000000"/>
          <w:sz w:val="24"/>
          <w:szCs w:val="24"/>
          <w:lang w:val="pl-PL"/>
        </w:rPr>
        <w:t>4020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A92E32">
        <w:rPr>
          <w:rFonts w:ascii="Times New Roman" w:hAnsi="Times New Roman" w:cs="Times New Roman"/>
          <w:color w:val="000000"/>
          <w:sz w:val="24"/>
          <w:szCs w:val="24"/>
          <w:lang w:val="pl-PL"/>
        </w:rPr>
        <w:t>03.11</w:t>
      </w:r>
      <w:r w:rsidR="00FE165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.2015.g.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FE1656" w:rsidRPr="005323E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12B-3783/15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FE1656" w:rsidRPr="005323E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16.10.2015.g.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r w:rsidR="00FE1656">
        <w:rPr>
          <w:rFonts w:ascii="Times New Roman" w:hAnsi="Times New Roman" w:cs="Times New Roman"/>
          <w:sz w:val="24"/>
          <w:szCs w:val="24"/>
        </w:rPr>
        <w:t>Šoping</w:t>
      </w:r>
      <w:r w:rsidRPr="00852493">
        <w:rPr>
          <w:rFonts w:ascii="Times New Roman" w:hAnsi="Times New Roman" w:cs="Times New Roman"/>
          <w:sz w:val="24"/>
          <w:szCs w:val="24"/>
        </w:rPr>
        <w:t xml:space="preserve"> postupak javne nabavke </w:t>
      </w:r>
      <w:r w:rsidR="00FE1656">
        <w:rPr>
          <w:rFonts w:ascii="Times New Roman" w:hAnsi="Times New Roman" w:cs="Times New Roman"/>
          <w:sz w:val="24"/>
          <w:szCs w:val="24"/>
          <w:u w:val="single"/>
        </w:rPr>
        <w:t>Usluge osiguranja radnika</w:t>
      </w:r>
      <w:r w:rsidRPr="00852493">
        <w:rPr>
          <w:rFonts w:ascii="Times New Roman" w:hAnsi="Times New Roman" w:cs="Times New Roman"/>
          <w:sz w:val="24"/>
          <w:szCs w:val="24"/>
        </w:rPr>
        <w:t xml:space="preserve"> ovlašćeno lice </w:t>
      </w:r>
      <w:r w:rsidR="00FE1656">
        <w:rPr>
          <w:rFonts w:ascii="Times New Roman" w:hAnsi="Times New Roman" w:cs="Times New Roman"/>
          <w:sz w:val="24"/>
          <w:szCs w:val="24"/>
          <w:u w:val="single"/>
        </w:rPr>
        <w:t>DOO“Vodovod i kanalizacija“Kotor</w:t>
      </w:r>
      <w:r w:rsidRPr="00852493">
        <w:rPr>
          <w:rFonts w:ascii="Times New Roman" w:hAnsi="Times New Roman" w:cs="Times New Roman"/>
          <w:sz w:val="24"/>
          <w:szCs w:val="24"/>
        </w:rPr>
        <w:t xml:space="preserve"> na prijedlog </w:t>
      </w:r>
      <w:r w:rsidRPr="00852493">
        <w:rPr>
          <w:rFonts w:ascii="Times New Roman" w:hAnsi="Times New Roman" w:cs="Times New Roman"/>
          <w:i/>
          <w:iCs/>
          <w:sz w:val="24"/>
          <w:szCs w:val="24"/>
          <w:u w:val="single"/>
        </w:rPr>
        <w:t>službenika za javne nabavke</w:t>
      </w:r>
      <w:r w:rsidRPr="0085249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5323E5" w:rsidRDefault="0035117A" w:rsidP="005323E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FE1656">
        <w:rPr>
          <w:rFonts w:ascii="Times New Roman" w:hAnsi="Times New Roman" w:cs="Times New Roman"/>
          <w:sz w:val="24"/>
          <w:szCs w:val="24"/>
        </w:rPr>
        <w:t>12B-3783/15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FE1656">
        <w:rPr>
          <w:rFonts w:ascii="Times New Roman" w:hAnsi="Times New Roman" w:cs="Times New Roman"/>
          <w:sz w:val="24"/>
          <w:szCs w:val="24"/>
        </w:rPr>
        <w:t>16.10.2015.g.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r w:rsidR="00FE1656">
        <w:rPr>
          <w:rFonts w:ascii="Times New Roman" w:hAnsi="Times New Roman" w:cs="Times New Roman"/>
          <w:sz w:val="24"/>
          <w:szCs w:val="24"/>
        </w:rPr>
        <w:t>Šoping</w:t>
      </w:r>
      <w:r w:rsidRPr="00852493">
        <w:rPr>
          <w:rFonts w:ascii="Times New Roman" w:hAnsi="Times New Roman" w:cs="Times New Roman"/>
          <w:sz w:val="24"/>
          <w:szCs w:val="24"/>
        </w:rPr>
        <w:t xml:space="preserve"> postupak javne nabavke </w:t>
      </w:r>
      <w:r w:rsidR="00FE1656">
        <w:rPr>
          <w:rFonts w:ascii="Times New Roman" w:hAnsi="Times New Roman" w:cs="Times New Roman"/>
          <w:sz w:val="24"/>
          <w:szCs w:val="24"/>
          <w:u w:val="single"/>
        </w:rPr>
        <w:t>Usluge osiguranja radnika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FE1656" w:rsidRPr="005323E5">
        <w:rPr>
          <w:rFonts w:ascii="Times New Roman" w:hAnsi="Times New Roman" w:cs="Times New Roman"/>
          <w:b/>
          <w:sz w:val="24"/>
          <w:szCs w:val="24"/>
          <w:u w:val="single"/>
        </w:rPr>
        <w:t>AD“Lovćen osiguranje“Podgorica</w:t>
      </w:r>
      <w:r w:rsidRPr="00F21A31">
        <w:rPr>
          <w:rFonts w:ascii="Times New Roman" w:hAnsi="Times New Roman" w:cs="Times New Roman"/>
          <w:sz w:val="24"/>
          <w:szCs w:val="24"/>
        </w:rPr>
        <w:t xml:space="preserve">  je ispravna i najpovoljnija.</w:t>
      </w:r>
    </w:p>
    <w:p w:rsidR="0035117A" w:rsidRPr="00F21A31" w:rsidRDefault="0035117A" w:rsidP="0035117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FE1656" w:rsidRPr="00FD7FCA" w:rsidRDefault="00FE1656" w:rsidP="00FE1656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FCA">
        <w:rPr>
          <w:rFonts w:ascii="Times New Roman" w:hAnsi="Times New Roman" w:cs="Times New Roman"/>
          <w:sz w:val="24"/>
          <w:szCs w:val="24"/>
        </w:rPr>
        <w:t>DOO”Vodovod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kanalizacija”Kotor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objavio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11B-3783/15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E24B78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 nabavku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osiguranja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radnika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na Portalu javnih nabavki dana 16.10.2015.godine, procijenjene vrijednosti 4.500,00 eura sa Pdv-om.</w:t>
      </w:r>
    </w:p>
    <w:p w:rsidR="00FE1656" w:rsidRDefault="00FE1656" w:rsidP="00FE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E1656" w:rsidRPr="00EB2BE7" w:rsidRDefault="00FE1656" w:rsidP="00FE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FE1656" w:rsidRPr="00852493" w:rsidRDefault="00FE1656" w:rsidP="00FE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1656" w:rsidRPr="00852493" w:rsidRDefault="00FE1656" w:rsidP="00FE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1656" w:rsidRPr="00852493" w:rsidRDefault="00FE1656" w:rsidP="00FE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117A" w:rsidRDefault="0035117A" w:rsidP="0035117A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56" w:rsidRDefault="00FE1656" w:rsidP="0035117A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56" w:rsidRDefault="00FE1656" w:rsidP="0035117A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56" w:rsidRDefault="00FE1656" w:rsidP="00FE1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 xml:space="preserve">Na predmetno javno nadmetanje pristigla je blagovremeno  ponuda ponuđača: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Pr="007F11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Lovćen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osiguranje”Podgorica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ponuda dostavljena u roku predvidjenim za dostavljanje ponuda tenderskom dokumentacijom, tj. dana </w:t>
      </w:r>
      <w:r>
        <w:rPr>
          <w:rFonts w:ascii="Times New Roman" w:hAnsi="Times New Roman" w:cs="Times New Roman"/>
          <w:sz w:val="24"/>
          <w:szCs w:val="24"/>
        </w:rPr>
        <w:t xml:space="preserve">30.10.2015.g.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11:15 h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56" w:rsidRDefault="005323E5" w:rsidP="00FE1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AD”Lovćen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osiguranje“Podgorica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podes</w:t>
      </w:r>
      <w:r>
        <w:rPr>
          <w:rFonts w:ascii="Times New Roman" w:hAnsi="Times New Roman" w:cs="Times New Roman"/>
          <w:sz w:val="24"/>
          <w:szCs w:val="24"/>
        </w:rPr>
        <w:t>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ispisano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šopingom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br.12B-3783/15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15.10.2015.g.“Ne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„ ;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</w:p>
    <w:p w:rsidR="005323E5" w:rsidRPr="005323E5" w:rsidRDefault="005323E5" w:rsidP="005323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23E5">
        <w:rPr>
          <w:rFonts w:ascii="Times New Roman" w:hAnsi="Times New Roman" w:cs="Times New Roman"/>
          <w:sz w:val="24"/>
          <w:szCs w:val="24"/>
          <w:lang w:val="it-IT"/>
        </w:rPr>
        <w:t>-Dokazi o ispunjenosti uslova sadržanih u tenderskoj dokumenatciji:</w:t>
      </w:r>
    </w:p>
    <w:p w:rsidR="005323E5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proofErr w:type="spellEnd"/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hAnsi="Times New Roman" w:cs="Times New Roman"/>
          <w:sz w:val="24"/>
          <w:szCs w:val="24"/>
        </w:rPr>
        <w:t>:Izvod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4-0000159/034 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27.10.2015.g-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5323E5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27.10.2015.g.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uprava-Podaci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5323E5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br.03-1115/3-10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07.04.2015.g.-Rješenje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osiguranja</w:t>
      </w:r>
      <w:proofErr w:type="spellEnd"/>
    </w:p>
    <w:p w:rsidR="005323E5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03/8-2-12816/1-2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28.10.2015.g.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AD”Lovćen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osiguranje”Podgorica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28.10. 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istim,obračunao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09/2015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2014.g.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09/2015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C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</w:t>
      </w:r>
      <w:proofErr w:type="spellEnd"/>
    </w:p>
    <w:p w:rsidR="005323E5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</w:p>
    <w:p w:rsidR="005323E5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Podgorica-Uprava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br.15-U5-402-3509/15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09.07.2015.g.-Uvjerenje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Lovćen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osiguranje”Podgorica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5323E5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</w:t>
      </w:r>
      <w:proofErr w:type="gramStart"/>
      <w:r>
        <w:rPr>
          <w:rFonts w:ascii="Times New Roman" w:hAnsi="Times New Roman" w:cs="Times New Roman"/>
          <w:sz w:val="24"/>
          <w:szCs w:val="24"/>
        </w:rPr>
        <w:t>:Potvrda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finansija-Poreske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03/2-5973/1-15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18.05.2015.g.da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AD”Lovćen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osiguranje”Podgorica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neživotnog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CRPS-a,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obaviješten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pravosnažnosti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osuđivanosti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</w:p>
    <w:p w:rsidR="005323E5" w:rsidRPr="00852493" w:rsidRDefault="005323E5" w:rsidP="005323E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br.0203/20299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18.05.2015.g.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3E5" w:rsidRPr="00852493" w:rsidRDefault="005323E5" w:rsidP="005323E5">
      <w:pPr>
        <w:pStyle w:val="ListParagraph"/>
        <w:numPr>
          <w:ilvl w:val="0"/>
          <w:numId w:val="2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5323E5" w:rsidRPr="00FA2239" w:rsidTr="00204FBC">
        <w:trPr>
          <w:trHeight w:val="320"/>
        </w:trPr>
        <w:tc>
          <w:tcPr>
            <w:tcW w:w="9335" w:type="dxa"/>
            <w:vAlign w:val="center"/>
          </w:tcPr>
          <w:p w:rsidR="005323E5" w:rsidRDefault="005323E5" w:rsidP="00532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-4438,80€</w:t>
            </w:r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;</w:t>
            </w:r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-0,00€</w:t>
            </w:r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;</w:t>
            </w:r>
          </w:p>
          <w:p w:rsidR="005323E5" w:rsidRPr="005323E5" w:rsidRDefault="005323E5" w:rsidP="00532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:4438,80€</w:t>
            </w:r>
          </w:p>
        </w:tc>
      </w:tr>
      <w:tr w:rsidR="005323E5" w:rsidRPr="00FA2239" w:rsidTr="00204FBC">
        <w:trPr>
          <w:trHeight w:val="320"/>
        </w:trPr>
        <w:tc>
          <w:tcPr>
            <w:tcW w:w="9335" w:type="dxa"/>
            <w:vAlign w:val="center"/>
          </w:tcPr>
          <w:p w:rsidR="005323E5" w:rsidRPr="005323E5" w:rsidRDefault="005323E5" w:rsidP="00532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5323E5" w:rsidRPr="00FA2239" w:rsidTr="00204FBC">
        <w:trPr>
          <w:trHeight w:val="320"/>
        </w:trPr>
        <w:tc>
          <w:tcPr>
            <w:tcW w:w="9335" w:type="dxa"/>
            <w:vAlign w:val="center"/>
          </w:tcPr>
          <w:p w:rsidR="005323E5" w:rsidRPr="005323E5" w:rsidRDefault="005323E5" w:rsidP="00532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Četirihiljadečetrstotridesetosam</w:t>
            </w:r>
            <w:proofErr w:type="spellEnd"/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</w:t>
            </w:r>
            <w:proofErr w:type="spellEnd"/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osamdeset</w:t>
            </w:r>
            <w:proofErr w:type="spellEnd"/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323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centi</w:t>
            </w:r>
            <w:proofErr w:type="spellEnd"/>
          </w:p>
        </w:tc>
      </w:tr>
    </w:tbl>
    <w:p w:rsidR="005323E5" w:rsidRPr="00852493" w:rsidRDefault="005323E5" w:rsidP="005323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E5" w:rsidRPr="005323E5" w:rsidRDefault="005323E5" w:rsidP="005323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zahtijevani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tenderskom dokumentacijom:Rok izvršenja ugovora 365 dana ;Mjesto izvršenja ugovora Kotor;Rok plaćanja:30 dana od dana dostavljanja mjesečne fakture;Način plaćanja .virmanski;Rok za naplatu štete:u roku od 14 dana od kompletiranja dokaza neophodnih za isplatu.</w:t>
      </w:r>
    </w:p>
    <w:p w:rsidR="005323E5" w:rsidRDefault="005323E5" w:rsidP="005323E5">
      <w:pPr>
        <w:ind w:left="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3E5">
        <w:rPr>
          <w:rFonts w:ascii="Times New Roman" w:hAnsi="Times New Roman" w:cs="Times New Roman"/>
          <w:sz w:val="24"/>
          <w:szCs w:val="24"/>
        </w:rPr>
        <w:lastRenderedPageBreak/>
        <w:t>Uslovi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za osiguranje lica od posledice od nesrećnog slučaja (nezgode)US-NE/14-3-cg ,dopunski uslovi za kolektivno osiguranje lica od posledica nesrećnog slučaja i smrti usled bolesti  US-npk-KOL/14-04-cg ,uslovi za dopunsko zdravstveno osiguranje lica za slučaj hiruških intervencija (operacije9(US-NE-dzo-hi/10-12 cg) uslovi za dopunsko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težih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>(US-NE-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dzo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>/10-12-cg)</w:t>
      </w:r>
    </w:p>
    <w:p w:rsidR="005323E5" w:rsidRPr="005323E5" w:rsidRDefault="005323E5" w:rsidP="005323E5">
      <w:pPr>
        <w:ind w:lef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angažuje</w:t>
      </w:r>
      <w:proofErr w:type="spellEnd"/>
      <w:r w:rsidRPr="005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odugovarača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podizvođača-Izjava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03-4/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30.10.2015.g.-Nacrt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nabavci-saglasni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23E5" w:rsidRDefault="005323E5" w:rsidP="005323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Uvidom u dostavljenu ponudu ponudjača </w:t>
      </w:r>
      <w:proofErr w:type="spellStart"/>
      <w:r>
        <w:rPr>
          <w:rFonts w:ascii="Times New Roman" w:hAnsi="Times New Roman" w:cs="Times New Roman"/>
          <w:sz w:val="24"/>
          <w:szCs w:val="24"/>
        </w:rPr>
        <w:t>AD”Lovćen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osiguranje“Podgorica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službenik za javne nabavke je ocjenio da ponuda ponuđača ispunjava sve uslove predvidjene tenderskom dokumentacijom i kao takva ocijenjena je kao ispravna.</w:t>
      </w:r>
    </w:p>
    <w:p w:rsidR="005323E5" w:rsidRDefault="005323E5" w:rsidP="005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323E5" w:rsidRPr="005323E5" w:rsidRDefault="005323E5" w:rsidP="005323E5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Službenik za javne nabavke je izvršio vrednovanje ispravnih ponuda po kriterijumu najniža ponuđena cijena i ponudi ponuđača </w:t>
      </w:r>
      <w:proofErr w:type="spellStart"/>
      <w:r>
        <w:rPr>
          <w:rFonts w:ascii="Times New Roman" w:hAnsi="Times New Roman" w:cs="Times New Roman"/>
          <w:sz w:val="24"/>
          <w:szCs w:val="24"/>
        </w:rPr>
        <w:t>AD”Lovćen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osiguranje“Podgorica</w:t>
      </w:r>
      <w:proofErr w:type="spellEnd"/>
      <w:r w:rsidRPr="005323E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5323E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 w:rsidRPr="005323E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4438,80€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5323E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5323E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5323E5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Pdv-om</w:t>
      </w:r>
      <w:proofErr w:type="spellEnd"/>
      <w:r w:rsidRPr="005323E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dodijelio  100 bodova</w:t>
      </w:r>
    </w:p>
    <w:p w:rsidR="00FE1656" w:rsidRPr="005323E5" w:rsidRDefault="005323E5" w:rsidP="005323E5">
      <w:pPr>
        <w:jc w:val="both"/>
        <w:rPr>
          <w:rFonts w:ascii="Times New Roman" w:hAnsi="Times New Roman" w:cs="Times New Roman"/>
          <w:sz w:val="24"/>
          <w:szCs w:val="24"/>
        </w:rPr>
      </w:pPr>
      <w:r w:rsidRPr="005323E5">
        <w:rPr>
          <w:rFonts w:ascii="Times New Roman" w:hAnsi="Times New Roman" w:cs="Times New Roman"/>
          <w:sz w:val="24"/>
          <w:szCs w:val="24"/>
          <w:lang w:val="sv-SE"/>
        </w:rPr>
        <w:t>Na osnovu utvrđenog činjeničnog stanja primjenom člana 106 stav 2 Zakona o javnim nabavkama (”Službeni list CG”,br. 42/11 i 57/14)odlučeno je kao u dispozitivu Rješenja</w:t>
      </w:r>
    </w:p>
    <w:p w:rsidR="0035117A" w:rsidRPr="005323E5" w:rsidRDefault="0035117A" w:rsidP="005323E5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5323E5" w:rsidP="005323E5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B025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35117A" w:rsidRPr="00852493">
        <w:rPr>
          <w:rFonts w:ascii="Times New Roman" w:hAnsi="Times New Roman" w:cs="Times New Roman"/>
          <w:b/>
          <w:bCs/>
          <w:sz w:val="24"/>
          <w:szCs w:val="24"/>
        </w:rPr>
        <w:t>Ovlašćeno lice nar</w:t>
      </w:r>
      <w:r w:rsidR="00B0255C">
        <w:rPr>
          <w:rFonts w:ascii="Times New Roman" w:hAnsi="Times New Roman" w:cs="Times New Roman"/>
          <w:b/>
          <w:bCs/>
          <w:sz w:val="24"/>
          <w:szCs w:val="24"/>
        </w:rPr>
        <w:t>učioc</w:t>
      </w:r>
    </w:p>
    <w:p w:rsidR="0035117A" w:rsidRPr="00852493" w:rsidRDefault="005323E5" w:rsidP="005323E5">
      <w:pPr>
        <w:pStyle w:val="ListParagraph"/>
        <w:spacing w:before="0" w:after="0" w:line="240" w:lineRule="auto"/>
        <w:ind w:left="0" w:right="4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Direktor Roganović Dragan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117A" w:rsidRPr="005323E5" w:rsidRDefault="0035117A" w:rsidP="005323E5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M.P.</w:t>
      </w:r>
    </w:p>
    <w:p w:rsidR="00C40B3A" w:rsidRDefault="00C40B3A" w:rsidP="0035117A"/>
    <w:sectPr w:rsidR="00C40B3A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7A"/>
    <w:rsid w:val="001504BA"/>
    <w:rsid w:val="001D67DB"/>
    <w:rsid w:val="0035117A"/>
    <w:rsid w:val="005323E5"/>
    <w:rsid w:val="00593B5C"/>
    <w:rsid w:val="005E34F9"/>
    <w:rsid w:val="00683DD6"/>
    <w:rsid w:val="0090720F"/>
    <w:rsid w:val="00942053"/>
    <w:rsid w:val="009C1EB1"/>
    <w:rsid w:val="009C4669"/>
    <w:rsid w:val="00A92E32"/>
    <w:rsid w:val="00AF04C5"/>
    <w:rsid w:val="00B0255C"/>
    <w:rsid w:val="00B4796F"/>
    <w:rsid w:val="00C40B3A"/>
    <w:rsid w:val="00DB5080"/>
    <w:rsid w:val="00E63D29"/>
    <w:rsid w:val="00F05A4C"/>
    <w:rsid w:val="00F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7</cp:revision>
  <cp:lastPrinted>2015-11-09T08:05:00Z</cp:lastPrinted>
  <dcterms:created xsi:type="dcterms:W3CDTF">2015-11-02T12:23:00Z</dcterms:created>
  <dcterms:modified xsi:type="dcterms:W3CDTF">2015-11-09T08:06:00Z</dcterms:modified>
</cp:coreProperties>
</file>